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B" w:rsidRDefault="006A317B" w:rsidP="006A317B">
      <w:pPr>
        <w:pStyle w:val="a3"/>
        <w:spacing w:after="0" w:line="240" w:lineRule="auto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Аннотация к рабочей программе</w:t>
      </w:r>
    </w:p>
    <w:p w:rsidR="002774BD" w:rsidRDefault="002774BD" w:rsidP="006A317B">
      <w:pPr>
        <w:pStyle w:val="a3"/>
        <w:spacing w:after="0" w:line="240" w:lineRule="auto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по </w:t>
      </w:r>
      <w:r w:rsidR="006569AF">
        <w:rPr>
          <w:rStyle w:val="FontStyle43"/>
          <w:b/>
          <w:sz w:val="24"/>
          <w:szCs w:val="24"/>
        </w:rPr>
        <w:t>музыке 1-4</w:t>
      </w:r>
      <w:r>
        <w:rPr>
          <w:rStyle w:val="FontStyle43"/>
          <w:b/>
          <w:sz w:val="24"/>
          <w:szCs w:val="24"/>
        </w:rPr>
        <w:t xml:space="preserve"> класс</w:t>
      </w:r>
    </w:p>
    <w:p w:rsidR="006A317B" w:rsidRDefault="006A317B" w:rsidP="006A317B">
      <w:pPr>
        <w:pStyle w:val="a3"/>
        <w:spacing w:after="0" w:line="240" w:lineRule="auto"/>
        <w:jc w:val="center"/>
        <w:rPr>
          <w:rStyle w:val="FontStyle43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6"/>
        <w:gridCol w:w="7065"/>
      </w:tblGrid>
      <w:tr w:rsidR="006A317B" w:rsidRPr="008B6B7A" w:rsidTr="00E616D2">
        <w:tc>
          <w:tcPr>
            <w:tcW w:w="3539" w:type="dxa"/>
          </w:tcPr>
          <w:p w:rsidR="006A317B" w:rsidRPr="008B6B7A" w:rsidRDefault="006A317B" w:rsidP="00E616D2">
            <w:pPr>
              <w:jc w:val="both"/>
              <w:rPr>
                <w:sz w:val="24"/>
                <w:szCs w:val="24"/>
              </w:rPr>
            </w:pPr>
            <w:r w:rsidRPr="008B6B7A">
              <w:rPr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9639" w:type="dxa"/>
          </w:tcPr>
          <w:p w:rsidR="006A317B" w:rsidRPr="008B6B7A" w:rsidRDefault="006A317B" w:rsidP="006569AF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  <w:r w:rsidRPr="008B6B7A">
              <w:rPr>
                <w:sz w:val="24"/>
                <w:szCs w:val="24"/>
              </w:rPr>
              <w:t xml:space="preserve">программа </w:t>
            </w:r>
            <w:r w:rsidR="006569AF" w:rsidRPr="00DB7A45">
              <w:t>«Музыка» (предметная область «Искусство»)</w:t>
            </w:r>
          </w:p>
        </w:tc>
      </w:tr>
      <w:tr w:rsidR="006A317B" w:rsidRPr="008B6B7A" w:rsidTr="00E616D2">
        <w:tc>
          <w:tcPr>
            <w:tcW w:w="3539" w:type="dxa"/>
          </w:tcPr>
          <w:p w:rsidR="006A317B" w:rsidRPr="008B6B7A" w:rsidRDefault="006A317B" w:rsidP="00E616D2">
            <w:pPr>
              <w:jc w:val="both"/>
              <w:rPr>
                <w:sz w:val="24"/>
                <w:szCs w:val="24"/>
              </w:rPr>
            </w:pPr>
            <w:r w:rsidRPr="008B6B7A">
              <w:rPr>
                <w:sz w:val="24"/>
                <w:szCs w:val="24"/>
              </w:rPr>
              <w:t>На каком уровне образования реализуется</w:t>
            </w:r>
          </w:p>
        </w:tc>
        <w:tc>
          <w:tcPr>
            <w:tcW w:w="9639" w:type="dxa"/>
          </w:tcPr>
          <w:p w:rsidR="006A317B" w:rsidRPr="008B6B7A" w:rsidRDefault="006569AF" w:rsidP="001B3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1B39EF">
              <w:rPr>
                <w:sz w:val="24"/>
                <w:szCs w:val="24"/>
              </w:rPr>
              <w:t>общее образование</w:t>
            </w:r>
          </w:p>
        </w:tc>
      </w:tr>
      <w:tr w:rsidR="006A317B" w:rsidRPr="008B6B7A" w:rsidTr="00E616D2">
        <w:tc>
          <w:tcPr>
            <w:tcW w:w="3539" w:type="dxa"/>
          </w:tcPr>
          <w:p w:rsidR="006A317B" w:rsidRPr="008B6B7A" w:rsidRDefault="006A317B" w:rsidP="00E616D2">
            <w:pPr>
              <w:jc w:val="both"/>
              <w:rPr>
                <w:sz w:val="24"/>
                <w:szCs w:val="24"/>
              </w:rPr>
            </w:pPr>
            <w:r w:rsidRPr="008B6B7A">
              <w:rPr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9639" w:type="dxa"/>
          </w:tcPr>
          <w:p w:rsidR="006A317B" w:rsidRPr="006A317B" w:rsidRDefault="006569AF" w:rsidP="001B3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31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6A317B" w:rsidRPr="008B6B7A" w:rsidTr="00E616D2">
        <w:tc>
          <w:tcPr>
            <w:tcW w:w="3539" w:type="dxa"/>
          </w:tcPr>
          <w:p w:rsidR="006A317B" w:rsidRPr="008B6B7A" w:rsidRDefault="006A317B" w:rsidP="00E616D2">
            <w:pPr>
              <w:jc w:val="both"/>
              <w:rPr>
                <w:sz w:val="24"/>
                <w:szCs w:val="24"/>
              </w:rPr>
            </w:pPr>
            <w:r w:rsidRPr="008B6B7A">
              <w:rPr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9639" w:type="dxa"/>
          </w:tcPr>
          <w:p w:rsidR="001B39EF" w:rsidRPr="005E5ECA" w:rsidRDefault="001B39EF" w:rsidP="001B39EF">
            <w:pPr>
              <w:pStyle w:val="2"/>
              <w:ind w:left="-5"/>
              <w:outlineLvl w:val="1"/>
            </w:pPr>
            <w:r w:rsidRPr="001B39EF">
              <w:rPr>
                <w:color w:val="auto"/>
              </w:rPr>
              <w:t>ЛИЧНОСТНЫЕ РЕЗУЛЬТАТЫ</w:t>
            </w:r>
            <w:r w:rsidRPr="005E5ECA">
              <w:t xml:space="preserve"> 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В результате изучения музыки на уровне начального общего образования у обучающегося будут сформированы следующие личностные результаты: </w:t>
            </w:r>
          </w:p>
          <w:p w:rsidR="001B39EF" w:rsidRPr="001B39EF" w:rsidRDefault="001B39EF" w:rsidP="001B39EF">
            <w:pPr>
              <w:pStyle w:val="3"/>
              <w:ind w:left="693" w:right="1236" w:hanging="708"/>
              <w:outlineLvl w:val="2"/>
              <w:rPr>
                <w:color w:val="auto"/>
              </w:rPr>
            </w:pPr>
            <w:r w:rsidRPr="001B39EF">
              <w:rPr>
                <w:color w:val="auto"/>
              </w:rPr>
              <w:t xml:space="preserve">1) в области гражданско-патриотического воспитания: </w:t>
            </w:r>
            <w:r w:rsidRPr="001B39EF">
              <w:rPr>
                <w:i/>
                <w:color w:val="auto"/>
              </w:rPr>
              <w:t xml:space="preserve"> </w:t>
            </w:r>
            <w:r w:rsidRPr="001B39E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  <w:r w:rsidRPr="001B39EF">
              <w:rPr>
                <w:color w:val="auto"/>
              </w:rPr>
              <w:t xml:space="preserve">осознание российской </w:t>
            </w:r>
            <w:bookmarkStart w:id="0" w:name="_GoBack"/>
            <w:bookmarkEnd w:id="0"/>
            <w:r w:rsidRPr="001B39EF">
              <w:rPr>
                <w:color w:val="auto"/>
              </w:rPr>
              <w:t xml:space="preserve">гражданской идентичности;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знание Гимна России и традиций его исполнения, уважение музыкальных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символов и традиций республик Российской Федерации; проявление интереса к освоению музыкальных традиций своего края,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</w:t>
            </w:r>
          </w:p>
          <w:p w:rsidR="001B39EF" w:rsidRDefault="001B39EF" w:rsidP="001B39EF">
            <w:pPr>
              <w:ind w:left="-5" w:right="2"/>
            </w:pPr>
            <w:r>
              <w:t xml:space="preserve">республики; </w:t>
            </w:r>
          </w:p>
          <w:p w:rsidR="001B39EF" w:rsidRPr="005E5ECA" w:rsidRDefault="001B39EF" w:rsidP="001B39EF">
            <w:pPr>
              <w:numPr>
                <w:ilvl w:val="0"/>
                <w:numId w:val="3"/>
              </w:numPr>
              <w:spacing w:after="76"/>
              <w:ind w:hanging="305"/>
            </w:pPr>
            <w:r w:rsidRPr="005E5ECA">
              <w:rPr>
                <w:b/>
              </w:rPr>
              <w:t xml:space="preserve">в области духовно-нравственного воспитания: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деятельности;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Default="001B39EF" w:rsidP="001B39EF">
            <w:pPr>
              <w:numPr>
                <w:ilvl w:val="0"/>
                <w:numId w:val="3"/>
              </w:numPr>
              <w:spacing w:after="18"/>
              <w:ind w:hanging="305"/>
            </w:pPr>
            <w:r>
              <w:rPr>
                <w:b/>
              </w:rPr>
              <w:t xml:space="preserve">в области эстетического воспитания: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восприимчивость к различным видам искусства, музыкальным традициям </w:t>
            </w:r>
          </w:p>
          <w:p w:rsidR="001B39EF" w:rsidRPr="005E5ECA" w:rsidRDefault="001B39EF" w:rsidP="001B39EF">
            <w:pPr>
              <w:spacing w:after="14" w:line="304" w:lineRule="auto"/>
              <w:ind w:left="-5" w:right="1763"/>
            </w:pPr>
            <w:r w:rsidRPr="005E5ECA">
              <w:t xml:space="preserve">и творчеству своего и других народов; умение видеть прекрасное в жизни, наслаждаться красотой; стремление к самовыражению в разных видах искусства; </w:t>
            </w:r>
            <w:r w:rsidRPr="005E5ECA">
              <w:rPr>
                <w:b/>
              </w:rPr>
              <w:t xml:space="preserve">4) в области  научного познания: </w:t>
            </w:r>
            <w:r w:rsidRPr="005E5ECA">
              <w:rPr>
                <w:b/>
                <w:i/>
              </w:rPr>
              <w:t xml:space="preserve"> 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tabs>
                <w:tab w:val="center" w:pos="1687"/>
                <w:tab w:val="center" w:pos="3985"/>
                <w:tab w:val="center" w:pos="5378"/>
                <w:tab w:val="center" w:pos="6430"/>
                <w:tab w:val="center" w:pos="7487"/>
                <w:tab w:val="right" w:pos="9646"/>
              </w:tabs>
            </w:pPr>
            <w:r w:rsidRPr="005E5ECA">
              <w:rPr>
                <w:rFonts w:ascii="Calibri" w:eastAsia="Calibri" w:hAnsi="Calibri" w:cs="Calibri"/>
                <w:sz w:val="22"/>
              </w:rPr>
              <w:tab/>
            </w:r>
            <w:r w:rsidRPr="005E5ECA">
              <w:t xml:space="preserve">первоначальные </w:t>
            </w:r>
            <w:r w:rsidRPr="005E5ECA">
              <w:tab/>
              <w:t xml:space="preserve">представления </w:t>
            </w:r>
            <w:r w:rsidRPr="005E5ECA">
              <w:tab/>
              <w:t xml:space="preserve">о </w:t>
            </w:r>
            <w:r w:rsidRPr="005E5ECA">
              <w:tab/>
              <w:t xml:space="preserve">единстве </w:t>
            </w:r>
            <w:r w:rsidRPr="005E5ECA">
              <w:tab/>
              <w:t xml:space="preserve">и </w:t>
            </w:r>
            <w:r w:rsidRPr="005E5ECA">
              <w:tab/>
              <w:t xml:space="preserve">особенностях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художественной и научной картины мира; познавательные интересы, активность, инициативность, любознательность </w:t>
            </w:r>
          </w:p>
          <w:p w:rsidR="001B39EF" w:rsidRDefault="001B39EF" w:rsidP="001B39EF">
            <w:pPr>
              <w:ind w:left="-5" w:right="2"/>
            </w:pPr>
            <w:r>
              <w:t xml:space="preserve">и самостоятельность в познании; </w:t>
            </w:r>
          </w:p>
          <w:p w:rsidR="001B39EF" w:rsidRPr="005E5ECA" w:rsidRDefault="001B39EF" w:rsidP="001B39EF">
            <w:pPr>
              <w:numPr>
                <w:ilvl w:val="0"/>
                <w:numId w:val="4"/>
              </w:numPr>
              <w:spacing w:after="76"/>
              <w:ind w:hanging="305"/>
            </w:pPr>
            <w:r w:rsidRPr="005E5ECA">
              <w:rPr>
                <w:b/>
              </w:rPr>
              <w:t xml:space="preserve">в области физического воспитания, формирования культуры здоровья и эмоционального благополучия: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lastRenderedPageBreak/>
              <w:t xml:space="preserve">знание правил здорового и безопасного (для себя и других людей) образа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жизни в окружающей среде и готовность к их выполнению;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</w:t>
            </w:r>
          </w:p>
          <w:p w:rsidR="001B39EF" w:rsidRDefault="001B39EF" w:rsidP="001B39EF">
            <w:pPr>
              <w:ind w:left="-5" w:right="2"/>
            </w:pPr>
            <w:r>
              <w:t xml:space="preserve">возможностей музыкотерапии; </w:t>
            </w:r>
          </w:p>
          <w:p w:rsidR="001B39EF" w:rsidRDefault="001B39EF" w:rsidP="001B39EF">
            <w:pPr>
              <w:numPr>
                <w:ilvl w:val="0"/>
                <w:numId w:val="4"/>
              </w:numPr>
              <w:spacing w:after="76"/>
              <w:ind w:hanging="305"/>
            </w:pPr>
            <w:r>
              <w:rPr>
                <w:b/>
              </w:rPr>
              <w:t xml:space="preserve">в области трудового воспитания: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</w:t>
            </w:r>
          </w:p>
          <w:p w:rsidR="001B39EF" w:rsidRPr="005E5ECA" w:rsidRDefault="001B39EF" w:rsidP="001B39EF">
            <w:pPr>
              <w:ind w:left="693" w:right="2180" w:hanging="708"/>
            </w:pPr>
            <w:r w:rsidRPr="005E5ECA">
              <w:t xml:space="preserve">искусства; уважение к труду и результатам трудовой деятельности; </w:t>
            </w:r>
          </w:p>
          <w:p w:rsidR="001B39EF" w:rsidRPr="005E5ECA" w:rsidRDefault="001B39EF" w:rsidP="001B39EF">
            <w:pPr>
              <w:numPr>
                <w:ilvl w:val="0"/>
                <w:numId w:val="4"/>
              </w:numPr>
              <w:spacing w:after="293" w:line="271" w:lineRule="auto"/>
              <w:ind w:hanging="305"/>
            </w:pPr>
            <w:r w:rsidRPr="005E5ECA">
              <w:rPr>
                <w:b/>
              </w:rPr>
              <w:t xml:space="preserve">в области экологического воспитания: </w:t>
            </w:r>
            <w:r w:rsidRPr="005E5ECA">
              <w:t xml:space="preserve">бережное отношение к природе; неприятие действий, приносящих ей вред. </w:t>
            </w:r>
          </w:p>
          <w:p w:rsidR="001B39EF" w:rsidRPr="001B39EF" w:rsidRDefault="001B39EF" w:rsidP="001B39EF">
            <w:pPr>
              <w:pStyle w:val="2"/>
              <w:spacing w:after="318"/>
              <w:ind w:left="-5"/>
              <w:outlineLvl w:val="1"/>
              <w:rPr>
                <w:color w:val="auto"/>
              </w:rPr>
            </w:pPr>
            <w:bookmarkStart w:id="1" w:name="_Toc136748"/>
            <w:r w:rsidRPr="001B39EF">
              <w:rPr>
                <w:color w:val="auto"/>
              </w:rPr>
              <w:t xml:space="preserve">МЕТАПРЕДМЕТНЫЕ РЕЗУЛЬТАТЫ  </w:t>
            </w:r>
            <w:bookmarkEnd w:id="1"/>
          </w:p>
          <w:p w:rsidR="001B39EF" w:rsidRPr="001B39EF" w:rsidRDefault="001B39EF" w:rsidP="001B39EF">
            <w:pPr>
              <w:pStyle w:val="3"/>
              <w:spacing w:after="141"/>
              <w:ind w:left="-5"/>
              <w:outlineLvl w:val="2"/>
              <w:rPr>
                <w:color w:val="auto"/>
              </w:rPr>
            </w:pPr>
            <w:r w:rsidRPr="001B39EF">
              <w:rPr>
                <w:color w:val="auto"/>
              </w:rPr>
              <w:t xml:space="preserve">Овладение универсальными познавательными действиями </w:t>
            </w:r>
            <w:r w:rsidRPr="001B39EF">
              <w:rPr>
                <w:rFonts w:ascii="Calibri" w:eastAsia="Calibri" w:hAnsi="Calibri" w:cs="Calibri"/>
                <w:color w:val="auto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spacing w:after="17"/>
              <w:ind w:left="-15" w:right="2" w:firstLine="708"/>
            </w:pPr>
            <w:r w:rsidRPr="005E5ECA">
      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      </w:r>
          </w:p>
          <w:p w:rsidR="001B39EF" w:rsidRPr="005E5ECA" w:rsidRDefault="001B39EF" w:rsidP="001B39EF">
            <w:pPr>
              <w:spacing w:after="77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spacing w:after="76"/>
              <w:ind w:left="-5"/>
            </w:pPr>
            <w:r w:rsidRPr="005E5ECA">
              <w:rPr>
                <w:b/>
              </w:rPr>
              <w:t xml:space="preserve">Познавательные учебные действия: </w:t>
            </w:r>
          </w:p>
          <w:p w:rsidR="001B39EF" w:rsidRPr="005E5ECA" w:rsidRDefault="001B39EF" w:rsidP="001B39EF">
            <w:pPr>
              <w:spacing w:after="21"/>
              <w:ind w:left="-5"/>
            </w:pPr>
            <w:r w:rsidRPr="005E5ECA">
              <w:rPr>
                <w:b/>
              </w:rPr>
              <w:t>Базовые логические действия</w:t>
            </w:r>
            <w:r w:rsidRPr="005E5ECA">
              <w:t>:</w:t>
            </w:r>
            <w:r w:rsidRPr="005E5ECA">
              <w:rPr>
                <w:rFonts w:ascii="Calibri" w:eastAsia="Calibri" w:hAnsi="Calibri" w:cs="Calibri"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выявлять недостаток информации, в том числе слуховой, акустической для решения учебной (практической) задачи на основе предложенного алгоритма; устанавливать причинно-следственные связи в ситуациях музыкального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восприятия и исполнения, делать выводы. </w:t>
            </w:r>
          </w:p>
          <w:p w:rsidR="001B39EF" w:rsidRPr="005E5ECA" w:rsidRDefault="001B39EF" w:rsidP="001B39EF">
            <w:pPr>
              <w:spacing w:after="76"/>
              <w:ind w:left="-5"/>
            </w:pPr>
            <w:r w:rsidRPr="005E5ECA">
              <w:rPr>
                <w:b/>
              </w:rPr>
              <w:t>Базовые исследовательские действия</w:t>
            </w:r>
            <w:r w:rsidRPr="005E5ECA">
              <w:t>:</w:t>
            </w:r>
            <w:r w:rsidRPr="005E5ECA">
              <w:rPr>
                <w:rFonts w:ascii="Calibri" w:eastAsia="Calibri" w:hAnsi="Calibri" w:cs="Calibri"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сравнивать несколько вариантов решения творческой, исполнительской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lastRenderedPageBreak/>
              <w:t xml:space="preserve">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прогнозировать возможное развитие музыкального процесса, эволюции </w:t>
            </w:r>
          </w:p>
          <w:p w:rsidR="001B39EF" w:rsidRPr="005E5ECA" w:rsidRDefault="001B39EF" w:rsidP="001B39EF">
            <w:pPr>
              <w:spacing w:after="303"/>
              <w:ind w:left="-5" w:right="2"/>
            </w:pPr>
            <w:r w:rsidRPr="005E5ECA">
              <w:t xml:space="preserve">культурных явлений в различных условиях. </w:t>
            </w:r>
          </w:p>
          <w:p w:rsidR="001B39EF" w:rsidRPr="005E5ECA" w:rsidRDefault="001B39EF" w:rsidP="001B39EF">
            <w:pPr>
              <w:spacing w:after="76"/>
              <w:ind w:left="-5"/>
            </w:pPr>
            <w:r w:rsidRPr="005E5ECA">
              <w:rPr>
                <w:b/>
              </w:rPr>
              <w:t>Работа с информацией</w:t>
            </w:r>
            <w:r w:rsidRPr="005E5ECA">
              <w:t>: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spacing w:after="7"/>
              <w:ind w:left="718" w:right="2"/>
            </w:pPr>
            <w:r w:rsidRPr="005E5ECA">
              <w:t xml:space="preserve">выбирать источник получения информации;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согласно заданному алгоритму находить в предложенном источнике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информацию, представленную в явном виде; распознавать достоверную и недостоверную информацию самостоятельно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или на основании предложенного учителем способа её проверки; 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 анализировать текстовую, видео-, графическую, звуковую, информацию в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соответствии с учебной задачей; </w:t>
            </w:r>
          </w:p>
          <w:p w:rsidR="001B39EF" w:rsidRPr="005E5ECA" w:rsidRDefault="001B39EF" w:rsidP="001B39EF">
            <w:pPr>
              <w:tabs>
                <w:tab w:val="center" w:pos="1577"/>
                <w:tab w:val="center" w:pos="3640"/>
                <w:tab w:val="center" w:pos="5244"/>
                <w:tab w:val="center" w:pos="6890"/>
                <w:tab w:val="center" w:pos="8200"/>
                <w:tab w:val="right" w:pos="9646"/>
              </w:tabs>
            </w:pPr>
            <w:r w:rsidRPr="005E5ECA">
              <w:rPr>
                <w:rFonts w:ascii="Calibri" w:eastAsia="Calibri" w:hAnsi="Calibri" w:cs="Calibri"/>
                <w:sz w:val="22"/>
              </w:rPr>
              <w:tab/>
            </w:r>
            <w:r w:rsidRPr="005E5ECA">
              <w:t xml:space="preserve">анализировать </w:t>
            </w:r>
            <w:r w:rsidRPr="005E5ECA">
              <w:tab/>
              <w:t xml:space="preserve">музыкальные </w:t>
            </w:r>
            <w:r w:rsidRPr="005E5ECA">
              <w:tab/>
              <w:t xml:space="preserve">тексты </w:t>
            </w:r>
            <w:r w:rsidRPr="005E5ECA">
              <w:tab/>
              <w:t xml:space="preserve">(акустические </w:t>
            </w:r>
            <w:r w:rsidRPr="005E5ECA">
              <w:tab/>
              <w:t xml:space="preserve">и </w:t>
            </w:r>
            <w:r w:rsidRPr="005E5ECA">
              <w:tab/>
              <w:t xml:space="preserve">нотные)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по предложенному учителем алгоритму; самостоятельно создавать схемы, таблицы для представления </w:t>
            </w:r>
          </w:p>
          <w:p w:rsidR="001B39EF" w:rsidRPr="005E5ECA" w:rsidRDefault="001B39EF" w:rsidP="001B39EF">
            <w:pPr>
              <w:spacing w:after="5"/>
              <w:ind w:left="-5" w:right="2"/>
            </w:pPr>
            <w:r w:rsidRPr="005E5ECA">
              <w:t xml:space="preserve">информации. </w:t>
            </w:r>
          </w:p>
          <w:p w:rsidR="001B39EF" w:rsidRPr="005E5ECA" w:rsidRDefault="001B39EF" w:rsidP="001B39EF">
            <w:pPr>
              <w:spacing w:after="78"/>
              <w:ind w:left="708"/>
            </w:pPr>
            <w:r w:rsidRPr="005E5ECA">
              <w:t xml:space="preserve"> </w:t>
            </w:r>
          </w:p>
          <w:p w:rsidR="001B39EF" w:rsidRPr="005E5ECA" w:rsidRDefault="001B39EF" w:rsidP="001B39EF">
            <w:pPr>
              <w:spacing w:after="76"/>
              <w:ind w:left="-5"/>
            </w:pPr>
            <w:r w:rsidRPr="005E5ECA">
              <w:rPr>
                <w:b/>
              </w:rPr>
              <w:t>Универсальные коммуникативные учебные действия</w:t>
            </w:r>
            <w:r w:rsidRPr="005E5ECA">
              <w:t>:</w:t>
            </w:r>
            <w:r w:rsidRPr="005E5ECA">
              <w:rPr>
                <w:rFonts w:ascii="Calibri" w:eastAsia="Calibri" w:hAnsi="Calibri" w:cs="Calibri"/>
              </w:rPr>
              <w:t xml:space="preserve"> </w:t>
            </w:r>
          </w:p>
          <w:p w:rsidR="001B39EF" w:rsidRDefault="001B39EF" w:rsidP="001B39EF">
            <w:pPr>
              <w:numPr>
                <w:ilvl w:val="0"/>
                <w:numId w:val="5"/>
              </w:numPr>
              <w:spacing w:after="18"/>
              <w:ind w:hanging="305"/>
            </w:pPr>
            <w:r>
              <w:rPr>
                <w:b/>
              </w:rPr>
              <w:t>невербальная коммуникация: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воспринимать музыку как специфическую форму общения людей, стремиться понять эмоционально-образное содержание музыкального высказывания; выступать перед публикой в качестве исполнителя музыки (соло </w:t>
            </w:r>
          </w:p>
          <w:p w:rsidR="001B39EF" w:rsidRPr="005E5ECA" w:rsidRDefault="001B39EF" w:rsidP="001B39EF">
            <w:pPr>
              <w:spacing w:after="7"/>
              <w:ind w:left="-5" w:right="2"/>
            </w:pPr>
            <w:r w:rsidRPr="005E5ECA">
              <w:t xml:space="preserve">или в коллективе);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      </w:r>
          </w:p>
          <w:p w:rsidR="001B39EF" w:rsidRDefault="001B39EF" w:rsidP="001B39EF">
            <w:pPr>
              <w:numPr>
                <w:ilvl w:val="0"/>
                <w:numId w:val="5"/>
              </w:numPr>
              <w:spacing w:after="55"/>
              <w:ind w:hanging="305"/>
            </w:pPr>
            <w:r>
              <w:rPr>
                <w:b/>
              </w:rPr>
              <w:t>вербальная коммуникация: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tabs>
                <w:tab w:val="center" w:pos="1553"/>
                <w:tab w:val="center" w:pos="2779"/>
                <w:tab w:val="center" w:pos="4088"/>
                <w:tab w:val="center" w:pos="5933"/>
                <w:tab w:val="center" w:pos="7428"/>
                <w:tab w:val="center" w:pos="8754"/>
                <w:tab w:val="right" w:pos="9646"/>
              </w:tabs>
            </w:pPr>
            <w:r w:rsidRPr="005E5ECA">
              <w:rPr>
                <w:rFonts w:ascii="Calibri" w:eastAsia="Calibri" w:hAnsi="Calibri" w:cs="Calibri"/>
                <w:sz w:val="22"/>
              </w:rPr>
              <w:tab/>
            </w:r>
            <w:r w:rsidRPr="005E5ECA">
              <w:t xml:space="preserve">воспринимать </w:t>
            </w:r>
            <w:r w:rsidRPr="005E5ECA">
              <w:tab/>
              <w:t xml:space="preserve">и </w:t>
            </w:r>
            <w:r w:rsidRPr="005E5ECA">
              <w:tab/>
              <w:t xml:space="preserve">формулировать </w:t>
            </w:r>
            <w:r w:rsidRPr="005E5ECA">
              <w:tab/>
              <w:t xml:space="preserve">суждения, </w:t>
            </w:r>
            <w:r w:rsidRPr="005E5ECA">
              <w:tab/>
              <w:t xml:space="preserve">выражать </w:t>
            </w:r>
            <w:r w:rsidRPr="005E5ECA">
              <w:tab/>
              <w:t xml:space="preserve">эмоции </w:t>
            </w:r>
            <w:r w:rsidRPr="005E5ECA">
              <w:tab/>
              <w:t xml:space="preserve">в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соответствии с целями и условиями общения в знакомой среде;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проявлять уважительное отношение к собеседнику, соблюдать правила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</w:t>
            </w:r>
          </w:p>
          <w:p w:rsidR="001B39EF" w:rsidRPr="005E5ECA" w:rsidRDefault="001B39EF" w:rsidP="001B39EF">
            <w:pPr>
              <w:ind w:left="693" w:right="3414" w:hanging="708"/>
            </w:pPr>
            <w:r w:rsidRPr="005E5ECA">
              <w:t xml:space="preserve">повествование); готовить небольшие </w:t>
            </w:r>
            <w:r w:rsidRPr="005E5ECA">
              <w:lastRenderedPageBreak/>
              <w:t xml:space="preserve">публичные выступления;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подбирать иллюстративный материал (рисунки, фото, плакаты) к тексту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выступления;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rPr>
                <w:b/>
              </w:rPr>
              <w:t>3) совместная деятельность (сотрудничество):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E5ECA">
              <w:t xml:space="preserve">стремиться к объединению усилий, эмоциональной эмпатии в ситуациях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совместного восприятия, исполнения музыки; переключаться между различными формами коллективной, групповой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и индивидуальной работы при решении конкретной проблемы, выбирать наиболее эффективные формы взаимодействия при решении поставленной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задачи;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результат;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выполнять совместные проектные, творческие задания с опорой </w:t>
            </w:r>
          </w:p>
          <w:p w:rsidR="001B39EF" w:rsidRPr="005E5ECA" w:rsidRDefault="001B39EF" w:rsidP="001B39EF">
            <w:pPr>
              <w:spacing w:after="303"/>
              <w:ind w:left="-5" w:right="2"/>
            </w:pPr>
            <w:r w:rsidRPr="005E5ECA">
              <w:t xml:space="preserve">на предложенные образцы. </w:t>
            </w:r>
          </w:p>
          <w:p w:rsidR="001B39EF" w:rsidRPr="005E5ECA" w:rsidRDefault="001B39EF" w:rsidP="001B39EF">
            <w:pPr>
              <w:spacing w:after="76"/>
              <w:ind w:left="-5"/>
            </w:pPr>
            <w:r w:rsidRPr="005E5ECA">
              <w:rPr>
                <w:b/>
              </w:rPr>
              <w:t>Универсальные регулятивные учебные действия</w:t>
            </w:r>
            <w:r w:rsidRPr="005E5ECA">
              <w:t xml:space="preserve">: </w:t>
            </w:r>
          </w:p>
          <w:p w:rsidR="001B39EF" w:rsidRPr="005E5ECA" w:rsidRDefault="001B39EF" w:rsidP="001B39EF">
            <w:pPr>
              <w:spacing w:after="19"/>
              <w:ind w:left="-5"/>
            </w:pPr>
            <w:r w:rsidRPr="005E5ECA">
              <w:rPr>
                <w:b/>
              </w:rPr>
              <w:t xml:space="preserve">Самоорганизация и самоконтроль: </w:t>
            </w:r>
            <w:r w:rsidRPr="005E5ECA">
              <w:rPr>
                <w:rFonts w:ascii="Calibri" w:eastAsia="Calibri" w:hAnsi="Calibri" w:cs="Calibri"/>
              </w:rPr>
              <w:t xml:space="preserve">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планировать действия по решению учебной задачи для получения </w:t>
            </w:r>
          </w:p>
          <w:p w:rsidR="001B39EF" w:rsidRPr="005E5ECA" w:rsidRDefault="001B39EF" w:rsidP="001B39EF">
            <w:pPr>
              <w:ind w:left="693" w:right="2327" w:hanging="708"/>
            </w:pPr>
            <w:r w:rsidRPr="005E5ECA">
              <w:t xml:space="preserve">результата; выстраивать последовательность выбранных действий.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устанавливать причины успеха (неудач) учебной деятельности; корректировать свои учебные действия для преодоления ошибок. </w:t>
            </w:r>
          </w:p>
          <w:p w:rsidR="001B39EF" w:rsidRPr="005E5ECA" w:rsidRDefault="001B39EF" w:rsidP="001B39EF">
            <w:pPr>
              <w:spacing w:after="275"/>
              <w:ind w:left="-15" w:right="2" w:firstLine="708"/>
            </w:pPr>
            <w:r w:rsidRPr="005E5ECA">
      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 </w:t>
            </w:r>
          </w:p>
          <w:p w:rsidR="001B39EF" w:rsidRPr="005E5ECA" w:rsidRDefault="001B39EF" w:rsidP="001B39EF">
            <w:pPr>
              <w:pStyle w:val="2"/>
              <w:ind w:left="-5"/>
              <w:outlineLvl w:val="1"/>
            </w:pPr>
            <w:bookmarkStart w:id="2" w:name="_Toc136749"/>
            <w:r w:rsidRPr="001B39EF">
              <w:rPr>
                <w:color w:val="auto"/>
              </w:rPr>
              <w:t>ПРЕДМЕТНЫЕ РЕЗУЛЬТАТЫ</w:t>
            </w:r>
            <w:r w:rsidRPr="005E5ECA">
              <w:t xml:space="preserve"> </w:t>
            </w:r>
            <w:bookmarkEnd w:id="2"/>
          </w:p>
          <w:p w:rsidR="001B39EF" w:rsidRPr="005E5ECA" w:rsidRDefault="001B39EF" w:rsidP="001B39EF">
            <w:pPr>
              <w:spacing w:after="26"/>
              <w:ind w:left="-15" w:right="2" w:firstLine="708"/>
            </w:pPr>
            <w:r w:rsidRPr="005E5ECA">
      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      </w:r>
          </w:p>
          <w:p w:rsidR="001B39EF" w:rsidRPr="005E5ECA" w:rsidRDefault="001B39EF" w:rsidP="001B39EF">
            <w:pPr>
              <w:spacing w:after="18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spacing w:after="76"/>
              <w:ind w:left="-15" w:firstLine="708"/>
            </w:pPr>
            <w:r w:rsidRPr="005E5ECA">
              <w:rPr>
                <w:b/>
              </w:rPr>
              <w:t xml:space="preserve">Обучающиеся, освоившие основную образовательную программу по музыке: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 сознательно стремятся к развитию своих музыкальных способностей; осознают </w:t>
            </w:r>
            <w:r w:rsidRPr="005E5ECA">
              <w:lastRenderedPageBreak/>
              <w:t xml:space="preserve">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имеют опыт восприятия, творческой и исполнительской деятельности;  с уважением относятся к достижениям отечественной музыкальной </w:t>
            </w:r>
          </w:p>
          <w:p w:rsidR="001B39EF" w:rsidRPr="005E5ECA" w:rsidRDefault="001B39EF" w:rsidP="001B39EF">
            <w:pPr>
              <w:ind w:left="693" w:right="2015" w:hanging="708"/>
            </w:pPr>
            <w:r w:rsidRPr="005E5ECA">
              <w:t xml:space="preserve">культуры; стремятся к расширению своего музыкального кругозора. </w:t>
            </w:r>
          </w:p>
          <w:p w:rsidR="001B39EF" w:rsidRPr="005E5ECA" w:rsidRDefault="001B39EF" w:rsidP="001B39EF">
            <w:pPr>
              <w:spacing w:after="73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1</w:t>
            </w:r>
            <w:r w:rsidRPr="005E5ECA">
              <w:t xml:space="preserve"> «Народная музыка России» обучающийся научится: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определять на слух и называть знакомые народные музыкальные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инструменты; группировать </w:t>
            </w:r>
            <w:r w:rsidRPr="005E5ECA">
              <w:tab/>
              <w:t xml:space="preserve">народные </w:t>
            </w:r>
            <w:r w:rsidRPr="005E5ECA">
              <w:tab/>
              <w:t xml:space="preserve">музыкальные </w:t>
            </w:r>
            <w:r w:rsidRPr="005E5ECA">
              <w:tab/>
              <w:t xml:space="preserve">инструменты </w:t>
            </w:r>
            <w:r w:rsidRPr="005E5ECA">
              <w:tab/>
              <w:t xml:space="preserve">по </w:t>
            </w:r>
            <w:r w:rsidRPr="005E5ECA">
              <w:tab/>
              <w:t xml:space="preserve">принципу </w:t>
            </w:r>
          </w:p>
          <w:p w:rsidR="001B39EF" w:rsidRPr="005E5ECA" w:rsidRDefault="001B39EF" w:rsidP="001B39EF">
            <w:pPr>
              <w:spacing w:after="4"/>
              <w:ind w:left="693" w:right="2" w:hanging="708"/>
            </w:pPr>
            <w:r w:rsidRPr="005E5ECA">
              <w:t xml:space="preserve">звукоизвлечения: духовые, ударные, струнные; определять принадлежность музыкальных произведений и их фрагментов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>к композиторскому или народному творчеству;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E5ECA">
              <w:t xml:space="preserve">различать манеру пения, инструментального исполнения, типы солистов и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коллективов – народных и академических; </w:t>
            </w:r>
          </w:p>
          <w:p w:rsidR="001B39EF" w:rsidRPr="005E5ECA" w:rsidRDefault="001B39EF" w:rsidP="001B39EF">
            <w:pPr>
              <w:tabs>
                <w:tab w:val="center" w:pos="1283"/>
                <w:tab w:val="center" w:pos="2922"/>
                <w:tab w:val="center" w:pos="4905"/>
                <w:tab w:val="center" w:pos="6243"/>
                <w:tab w:val="right" w:pos="9646"/>
              </w:tabs>
              <w:spacing w:after="76"/>
            </w:pPr>
            <w:r w:rsidRPr="005E5ECA">
              <w:rPr>
                <w:rFonts w:ascii="Calibri" w:eastAsia="Calibri" w:hAnsi="Calibri" w:cs="Calibri"/>
                <w:sz w:val="22"/>
              </w:rPr>
              <w:tab/>
            </w:r>
            <w:r w:rsidRPr="005E5ECA">
              <w:t xml:space="preserve">создавать </w:t>
            </w:r>
            <w:r w:rsidRPr="005E5ECA">
              <w:tab/>
              <w:t xml:space="preserve">ритмический </w:t>
            </w:r>
            <w:r w:rsidRPr="005E5ECA">
              <w:tab/>
              <w:t xml:space="preserve">аккомпанемент </w:t>
            </w:r>
            <w:r w:rsidRPr="005E5ECA">
              <w:tab/>
              <w:t xml:space="preserve">на </w:t>
            </w:r>
            <w:r w:rsidRPr="005E5ECA">
              <w:tab/>
              <w:t xml:space="preserve">ударных инструментах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при исполнении народной песни; исполнять народные произведения различных жанров с сопровождением и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без сопровождения; участвовать в коллективной игре (импровизации) (вокальной, </w:t>
            </w:r>
          </w:p>
          <w:p w:rsidR="001B39EF" w:rsidRPr="005E5ECA" w:rsidRDefault="001B39EF" w:rsidP="001B39EF">
            <w:pPr>
              <w:spacing w:after="4"/>
              <w:ind w:left="-5" w:right="2"/>
            </w:pPr>
            <w:r w:rsidRPr="005E5ECA">
              <w:t xml:space="preserve">инструментальной, танцевальной) на основе освоенных фольклорных жанров. </w:t>
            </w:r>
          </w:p>
          <w:p w:rsidR="001B39EF" w:rsidRPr="005E5ECA" w:rsidRDefault="001B39EF" w:rsidP="001B39EF">
            <w:pPr>
              <w:spacing w:after="74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2</w:t>
            </w:r>
            <w:r w:rsidRPr="005E5ECA">
              <w:t xml:space="preserve"> «Классическая музыка» обучающийся научится: </w:t>
            </w:r>
          </w:p>
          <w:p w:rsidR="001B39EF" w:rsidRPr="005E5ECA" w:rsidRDefault="001B39EF" w:rsidP="001B39EF">
            <w:pPr>
              <w:spacing w:after="76"/>
              <w:ind w:right="1"/>
              <w:jc w:val="right"/>
            </w:pPr>
            <w:r w:rsidRPr="005E5ECA">
              <w:t xml:space="preserve">различать на слух произведения классической музыки, называть автора  </w:t>
            </w:r>
          </w:p>
          <w:p w:rsidR="001B39EF" w:rsidRPr="005E5ECA" w:rsidRDefault="001B39EF" w:rsidP="001B39EF">
            <w:pPr>
              <w:spacing w:after="26"/>
              <w:ind w:left="-5" w:right="2"/>
            </w:pPr>
            <w:r w:rsidRPr="005E5ECA">
              <w:t xml:space="preserve">и произведение, исполнительский состав;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различать концертные жанры по особенностям исполнения (камерные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и симфонические, вокальные и инструментальные), знать их разновидности, приводить примеры; исполнять (в том числе фрагментарно, отдельными темами) сочинения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композиторов-классиков;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характеризовать выразительные средства, использованные композитором </w:t>
            </w:r>
          </w:p>
          <w:p w:rsidR="001B39EF" w:rsidRPr="005E5ECA" w:rsidRDefault="001B39EF" w:rsidP="001B39EF">
            <w:pPr>
              <w:spacing w:after="18"/>
              <w:ind w:left="-5" w:right="2"/>
            </w:pPr>
            <w:r w:rsidRPr="005E5ECA">
              <w:t xml:space="preserve">для создания музыкального образа;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      </w:r>
          </w:p>
          <w:p w:rsidR="001B39EF" w:rsidRPr="005E5ECA" w:rsidRDefault="001B39EF" w:rsidP="001B39EF">
            <w:pPr>
              <w:spacing w:after="73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3</w:t>
            </w:r>
            <w:r w:rsidRPr="005E5ECA">
              <w:t xml:space="preserve"> «Музыка в жизни человека» </w:t>
            </w:r>
            <w:r w:rsidRPr="005E5ECA">
              <w:lastRenderedPageBreak/>
              <w:t xml:space="preserve">обучающийся научится: </w:t>
            </w:r>
          </w:p>
          <w:p w:rsidR="001B39EF" w:rsidRPr="005E5ECA" w:rsidRDefault="001B39EF" w:rsidP="001B39EF">
            <w:pPr>
              <w:spacing w:after="18"/>
              <w:ind w:left="-15" w:right="2" w:firstLine="708"/>
            </w:pPr>
            <w:r w:rsidRPr="005E5ECA">
      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 </w:t>
            </w:r>
            <w:r w:rsidRPr="005E5ECA">
              <w:rPr>
                <w:i/>
              </w:rPr>
              <w:t xml:space="preserve"> </w:t>
            </w:r>
            <w:r w:rsidRPr="005E5ECA">
      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 </w:t>
            </w:r>
          </w:p>
          <w:p w:rsidR="001B39EF" w:rsidRPr="005E5ECA" w:rsidRDefault="001B39EF" w:rsidP="001B39EF">
            <w:pPr>
              <w:spacing w:after="75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4</w:t>
            </w:r>
            <w:r w:rsidRPr="005E5ECA">
              <w:t xml:space="preserve"> «Музыка народов мира» обучающийся научится: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различать на слух и исполнять произведения народной и композиторской </w:t>
            </w:r>
          </w:p>
          <w:p w:rsidR="001B39EF" w:rsidRPr="005E5ECA" w:rsidRDefault="001B39EF" w:rsidP="001B39EF">
            <w:pPr>
              <w:ind w:left="693" w:right="2" w:hanging="708"/>
            </w:pPr>
            <w:r w:rsidRPr="005E5ECA">
              <w:t xml:space="preserve">музыки других стран; определять на слух принадлежность народных музыкальных инструментов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к группам духовых, струнных, ударно-шумовых инструментов;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различать и характеризовать фольклорные жанры музыки (песенные,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танцевальные), вычленять и называть типичные жанровые признаки.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5</w:t>
            </w:r>
            <w:r w:rsidRPr="005E5ECA">
              <w:t xml:space="preserve"> «Духовная музыка» обучающийся научится: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определять характер, настроение музыкальных произведений духовной </w:t>
            </w:r>
          </w:p>
          <w:p w:rsidR="001B39EF" w:rsidRPr="005E5ECA" w:rsidRDefault="001B39EF" w:rsidP="001B39EF">
            <w:pPr>
              <w:ind w:left="693" w:right="1606" w:hanging="708"/>
            </w:pPr>
            <w:r w:rsidRPr="005E5ECA">
              <w:t xml:space="preserve">музыки, характеризовать её жизненное предназначение; исполнять доступные образцы духовной музыки; </w:t>
            </w:r>
          </w:p>
          <w:p w:rsidR="001B39EF" w:rsidRPr="005E5ECA" w:rsidRDefault="001B39EF" w:rsidP="001B39EF">
            <w:pPr>
              <w:spacing w:after="26"/>
              <w:ind w:left="-15" w:right="2" w:firstLine="708"/>
            </w:pPr>
            <w:r w:rsidRPr="005E5ECA">
              <w:t xml:space="preserve"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      </w:r>
          </w:p>
          <w:p w:rsidR="001B39EF" w:rsidRPr="005E5ECA" w:rsidRDefault="001B39EF" w:rsidP="001B39EF">
            <w:pPr>
              <w:spacing w:after="73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6</w:t>
            </w:r>
            <w:r w:rsidRPr="005E5ECA">
              <w:t xml:space="preserve"> «Музыка театра и кино» обучающийся научится: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определять и называть особенности музыкально-сценических жанров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(опера, балет, оперетта, мюзикл); различать отдельные номера музыкального спектакля (ария, хор, увертюра и так далее), узнавать на слух и называть освоенные музыкальные произведения </w:t>
            </w:r>
          </w:p>
          <w:p w:rsidR="001B39EF" w:rsidRPr="005E5ECA" w:rsidRDefault="001B39EF" w:rsidP="001B39EF">
            <w:pPr>
              <w:spacing w:after="18"/>
              <w:ind w:left="-5" w:right="2"/>
            </w:pPr>
            <w:r w:rsidRPr="005E5ECA">
              <w:t xml:space="preserve">(фрагменты) и их авторов; 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      </w:r>
            <w:r w:rsidRPr="005E5ECA">
              <w:rPr>
                <w:i/>
              </w:rPr>
              <w:t xml:space="preserve"> 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spacing w:after="4"/>
              <w:ind w:left="718" w:right="2"/>
            </w:pPr>
            <w:r w:rsidRPr="005E5ECA">
              <w:t xml:space="preserve">отличать черты профессий, связанных с созданием музыкального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спектакля, и их роли в творческом процессе: композитор, музыкант, дирижёр, сценарист, режиссёр, хореограф, певец, художник и другие. </w:t>
            </w:r>
          </w:p>
          <w:p w:rsidR="001B39EF" w:rsidRPr="005E5ECA" w:rsidRDefault="001B39EF" w:rsidP="001B39EF">
            <w:pPr>
              <w:spacing w:after="0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7</w:t>
            </w:r>
            <w:r w:rsidRPr="005E5ECA">
              <w:t xml:space="preserve"> «Современная музыкальная культура» обучающийся научится: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lastRenderedPageBreak/>
              <w:t xml:space="preserve">различать разнообразные виды и жанры, </w:t>
            </w:r>
            <w:r w:rsidRPr="005E5ECA">
              <w:rPr>
                <w:strike/>
              </w:rPr>
              <w:t xml:space="preserve"> </w:t>
            </w:r>
            <w:r w:rsidRPr="005E5ECA">
              <w:t xml:space="preserve">современной музыкальной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культуры, стремиться к расширению музыкального кругозора; </w:t>
            </w:r>
            <w:r w:rsidRPr="005E5ECA">
              <w:rPr>
                <w:i/>
              </w:rPr>
              <w:t xml:space="preserve"> 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E5ECA">
      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 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исполнять современные музыкальные произведения, соблюдая певческую </w:t>
            </w:r>
          </w:p>
          <w:p w:rsidR="001B39EF" w:rsidRPr="005E5ECA" w:rsidRDefault="001B39EF" w:rsidP="001B39EF">
            <w:pPr>
              <w:spacing w:after="5"/>
              <w:ind w:left="-5" w:right="2"/>
            </w:pPr>
            <w:r w:rsidRPr="005E5ECA">
              <w:t xml:space="preserve">культуру звука. </w:t>
            </w:r>
          </w:p>
          <w:p w:rsidR="001B39EF" w:rsidRPr="005E5ECA" w:rsidRDefault="001B39EF" w:rsidP="001B39EF">
            <w:pPr>
              <w:spacing w:after="73"/>
              <w:ind w:left="708"/>
            </w:pPr>
            <w:r w:rsidRPr="005E5ECA">
              <w:rPr>
                <w:b/>
              </w:rPr>
              <w:t xml:space="preserve"> </w:t>
            </w:r>
          </w:p>
          <w:p w:rsidR="001B39EF" w:rsidRPr="005E5ECA" w:rsidRDefault="001B39EF" w:rsidP="001B39EF">
            <w:pPr>
              <w:spacing w:after="4"/>
              <w:ind w:left="-15" w:right="2" w:firstLine="708"/>
            </w:pPr>
            <w:r w:rsidRPr="005E5ECA">
              <w:t xml:space="preserve">К концу изучения </w:t>
            </w:r>
            <w:r w:rsidRPr="005E5ECA">
              <w:rPr>
                <w:b/>
              </w:rPr>
              <w:t>модуля № 8</w:t>
            </w:r>
            <w:r w:rsidRPr="005E5ECA">
              <w:t xml:space="preserve"> «Музыкальная грамота» обучающийся научится:</w:t>
            </w:r>
            <w:r w:rsidRPr="005E5EC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39EF" w:rsidRPr="005E5ECA" w:rsidRDefault="001B39EF" w:rsidP="001B39EF">
            <w:pPr>
              <w:ind w:left="718" w:right="2"/>
            </w:pPr>
            <w:r w:rsidRPr="005E5ECA">
              <w:t xml:space="preserve">классифицировать звуки: шумовые и музыкальные, длинные, короткие,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тихие, громкие, низкие, высокие; 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 различать изобразительные и выразительные интонации, находить </w:t>
            </w:r>
          </w:p>
          <w:p w:rsidR="001B39EF" w:rsidRPr="005E5ECA" w:rsidRDefault="001B39EF" w:rsidP="001B39EF">
            <w:pPr>
              <w:ind w:left="-5" w:right="2"/>
            </w:pPr>
            <w:r w:rsidRPr="005E5ECA">
              <w:t xml:space="preserve">признаки сходства и различия музыкальных и речевых интонаций; различать на слух принципы развития: повтор, контраст, варьирование; 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 ориентироваться в нотной записи в пределах певческого диапазона; исполнять и создавать различные ритмические рисунки; исполнять песни с простым мелодическим рисунком. </w:t>
            </w:r>
          </w:p>
          <w:p w:rsidR="001B39EF" w:rsidRPr="005E5ECA" w:rsidRDefault="001B39EF" w:rsidP="001B39EF">
            <w:pPr>
              <w:spacing w:after="18"/>
              <w:ind w:left="708"/>
            </w:pPr>
            <w:r w:rsidRPr="005E5ECA">
              <w:t xml:space="preserve"> </w:t>
            </w:r>
          </w:p>
          <w:p w:rsidR="001B39EF" w:rsidRPr="005E5ECA" w:rsidRDefault="001B39EF" w:rsidP="001B39EF">
            <w:pPr>
              <w:spacing w:after="179"/>
            </w:pPr>
            <w:r w:rsidRPr="005E5ECA">
              <w:t xml:space="preserve"> </w:t>
            </w:r>
          </w:p>
          <w:p w:rsidR="001B39EF" w:rsidRPr="005E5ECA" w:rsidRDefault="001B39EF" w:rsidP="001B39EF">
            <w:pPr>
              <w:spacing w:after="19"/>
              <w:ind w:left="708"/>
            </w:pPr>
            <w:r w:rsidRPr="005E5ECA">
              <w:t xml:space="preserve"> </w:t>
            </w:r>
          </w:p>
          <w:p w:rsidR="006A317B" w:rsidRPr="008B6B7A" w:rsidRDefault="006A317B" w:rsidP="00E616D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A317B" w:rsidRDefault="006A317B" w:rsidP="006A317B">
      <w:pPr>
        <w:pStyle w:val="a3"/>
        <w:spacing w:after="0" w:line="240" w:lineRule="auto"/>
        <w:jc w:val="center"/>
        <w:rPr>
          <w:rStyle w:val="FontStyle43"/>
          <w:b/>
          <w:sz w:val="24"/>
          <w:szCs w:val="24"/>
        </w:rPr>
      </w:pPr>
    </w:p>
    <w:p w:rsidR="00A978DC" w:rsidRDefault="00A978DC"/>
    <w:sectPr w:rsidR="00A9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55" w:rsidRDefault="00AB2855" w:rsidP="006A317B">
      <w:pPr>
        <w:spacing w:after="0" w:line="240" w:lineRule="auto"/>
      </w:pPr>
      <w:r>
        <w:separator/>
      </w:r>
    </w:p>
  </w:endnote>
  <w:endnote w:type="continuationSeparator" w:id="0">
    <w:p w:rsidR="00AB2855" w:rsidRDefault="00AB2855" w:rsidP="006A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55" w:rsidRDefault="00AB2855" w:rsidP="006A317B">
      <w:pPr>
        <w:spacing w:after="0" w:line="240" w:lineRule="auto"/>
      </w:pPr>
      <w:r>
        <w:separator/>
      </w:r>
    </w:p>
  </w:footnote>
  <w:footnote w:type="continuationSeparator" w:id="0">
    <w:p w:rsidR="00AB2855" w:rsidRDefault="00AB2855" w:rsidP="006A3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F60"/>
    <w:multiLevelType w:val="hybridMultilevel"/>
    <w:tmpl w:val="7F5665C4"/>
    <w:lvl w:ilvl="0" w:tplc="9C2A768E">
      <w:start w:val="5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4A1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6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E95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B08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E2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881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28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A5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91336"/>
    <w:multiLevelType w:val="multilevel"/>
    <w:tmpl w:val="67FA6EF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3A7A41"/>
    <w:multiLevelType w:val="hybridMultilevel"/>
    <w:tmpl w:val="BF105E80"/>
    <w:lvl w:ilvl="0" w:tplc="AE78A17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2DA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2F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4C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705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40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E7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040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F46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072E4B"/>
    <w:multiLevelType w:val="hybridMultilevel"/>
    <w:tmpl w:val="3A44A854"/>
    <w:lvl w:ilvl="0" w:tplc="1E88D18C">
      <w:start w:val="2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69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E5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63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C3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54F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48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68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4B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7B"/>
    <w:rsid w:val="00180E19"/>
    <w:rsid w:val="001B39EF"/>
    <w:rsid w:val="002774BD"/>
    <w:rsid w:val="006569AF"/>
    <w:rsid w:val="006A317B"/>
    <w:rsid w:val="00A978DC"/>
    <w:rsid w:val="00A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C642"/>
  <w15:docId w15:val="{CB092F8C-AAEF-406F-8012-DD0B389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7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A317B"/>
    <w:pPr>
      <w:widowControl w:val="0"/>
      <w:autoSpaceDE w:val="0"/>
      <w:autoSpaceDN w:val="0"/>
      <w:spacing w:before="13" w:after="0" w:line="240" w:lineRule="auto"/>
      <w:ind w:left="20"/>
      <w:outlineLvl w:val="3"/>
    </w:pPr>
    <w:rPr>
      <w:rFonts w:ascii="Georgia" w:eastAsia="Georgia" w:hAnsi="Georgia" w:cs="Georg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317B"/>
    <w:pPr>
      <w:ind w:left="720"/>
      <w:contextualSpacing/>
    </w:pPr>
  </w:style>
  <w:style w:type="character" w:customStyle="1" w:styleId="FontStyle43">
    <w:name w:val="Font Style43"/>
    <w:basedOn w:val="a0"/>
    <w:rsid w:val="006A317B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6A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1"/>
    <w:rsid w:val="006A317B"/>
    <w:rPr>
      <w:rFonts w:ascii="Georgia" w:eastAsia="Georgia" w:hAnsi="Georgia" w:cs="Georgia"/>
      <w:sz w:val="24"/>
      <w:szCs w:val="24"/>
      <w:lang w:val="en-US"/>
    </w:rPr>
  </w:style>
  <w:style w:type="paragraph" w:customStyle="1" w:styleId="a6">
    <w:name w:val="Новый"/>
    <w:basedOn w:val="a"/>
    <w:rsid w:val="006A317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7">
    <w:name w:val="footnote reference"/>
    <w:uiPriority w:val="99"/>
    <w:rsid w:val="006A317B"/>
    <w:rPr>
      <w:vertAlign w:val="superscript"/>
    </w:rPr>
  </w:style>
  <w:style w:type="character" w:customStyle="1" w:styleId="a4">
    <w:name w:val="Абзац списка Знак"/>
    <w:link w:val="a3"/>
    <w:qFormat/>
    <w:locked/>
    <w:rsid w:val="006A317B"/>
  </w:style>
  <w:style w:type="character" w:customStyle="1" w:styleId="20">
    <w:name w:val="Заголовок 2 Знак"/>
    <w:basedOn w:val="a0"/>
    <w:link w:val="2"/>
    <w:uiPriority w:val="9"/>
    <w:semiHidden/>
    <w:rsid w:val="001B3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9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dcterms:created xsi:type="dcterms:W3CDTF">2022-09-03T06:20:00Z</dcterms:created>
  <dcterms:modified xsi:type="dcterms:W3CDTF">2023-09-06T10:55:00Z</dcterms:modified>
</cp:coreProperties>
</file>